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56" w:rsidRDefault="008F524D" w:rsidP="001E3556">
      <w:pPr>
        <w:pStyle w:val="a5"/>
        <w:spacing w:line="200" w:lineRule="atLeast"/>
        <w:jc w:val="both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556">
        <w:tab/>
      </w:r>
      <w:r w:rsidR="001E3556">
        <w:tab/>
      </w:r>
      <w:r w:rsidR="001E3556">
        <w:tab/>
      </w:r>
      <w:r w:rsidR="001E3556">
        <w:tab/>
        <w:t xml:space="preserve"> </w:t>
      </w:r>
      <w:r w:rsidR="001E3556">
        <w:tab/>
      </w:r>
    </w:p>
    <w:p w:rsidR="001E3556" w:rsidRDefault="001E3556" w:rsidP="000530A9">
      <w:pPr>
        <w:pStyle w:val="a5"/>
        <w:spacing w:line="200" w:lineRule="atLeast"/>
        <w:jc w:val="both"/>
      </w:pPr>
      <w:r>
        <w:t xml:space="preserve">                          </w:t>
      </w:r>
      <w:r>
        <w:tab/>
      </w:r>
    </w:p>
    <w:tbl>
      <w:tblPr>
        <w:tblpPr w:leftFromText="180" w:rightFromText="180" w:vertAnchor="text" w:horzAnchor="margin" w:tblpY="1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5"/>
        <w:gridCol w:w="23"/>
      </w:tblGrid>
      <w:tr w:rsidR="00A41CE7" w:rsidRPr="00A41CE7" w:rsidTr="00A41CE7">
        <w:tc>
          <w:tcPr>
            <w:tcW w:w="9335" w:type="dxa"/>
            <w:shd w:val="clear" w:color="auto" w:fill="auto"/>
            <w:vAlign w:val="center"/>
          </w:tcPr>
          <w:p w:rsidR="00A41CE7" w:rsidRPr="00A41CE7" w:rsidRDefault="00A41CE7" w:rsidP="00A41CE7">
            <w:pPr>
              <w:pStyle w:val="a5"/>
              <w:rPr>
                <w:b/>
                <w:bCs/>
                <w:color w:val="000000"/>
              </w:rPr>
            </w:pPr>
          </w:p>
          <w:p w:rsidR="00C873EC" w:rsidRDefault="00C873EC" w:rsidP="008F524D">
            <w:pPr>
              <w:pStyle w:val="a5"/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A41CE7" w:rsidRPr="00A41CE7" w:rsidRDefault="00A41CE7" w:rsidP="00A41CE7">
            <w:pPr>
              <w:pStyle w:val="a5"/>
              <w:spacing w:line="276" w:lineRule="auto"/>
              <w:jc w:val="center"/>
            </w:pPr>
            <w:r w:rsidRPr="00A41CE7">
              <w:rPr>
                <w:b/>
              </w:rPr>
              <w:t>1.Общие положения.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1.1. Настоящее Положение о локальных нормативных актах </w:t>
            </w:r>
            <w:proofErr w:type="gramStart"/>
            <w:r w:rsidRPr="00A41CE7">
              <w:t xml:space="preserve">( </w:t>
            </w:r>
            <w:proofErr w:type="gramEnd"/>
            <w:r w:rsidRPr="00A41CE7">
              <w:t>далее -</w:t>
            </w:r>
            <w:r>
              <w:t xml:space="preserve"> </w:t>
            </w:r>
            <w:r w:rsidRPr="00A41CE7">
              <w:t xml:space="preserve">Положение)  разработано  для муниципального  бюджетного дошкольного образовательного учреждения «Детский сад № </w:t>
            </w:r>
            <w:r w:rsidR="00C873EC">
              <w:t>19</w:t>
            </w:r>
            <w:r w:rsidRPr="00A41CE7">
              <w:t xml:space="preserve"> с. </w:t>
            </w:r>
            <w:proofErr w:type="spellStart"/>
            <w:r w:rsidR="00C873EC">
              <w:t>Камбилеевское</w:t>
            </w:r>
            <w:proofErr w:type="spellEnd"/>
            <w:r w:rsidRPr="00A41CE7">
              <w:t>» муниципального образования Пригородный район   (далее - МБДОУ)  в соответствии с Законом РФ «Об образовании», уставом МБДОУ.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1.2. Настоящее Положение определяет общие требования к порядку разработки локальных нормативных актов, основные требования к содержанию локальных нормативных актов, порядку принятия указанных актов, а также внесение в них дополнений и изменений, а также основные требования к содержанию локальных нормативных актов.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1.3 Действие Положения распространяется на разрабатываемые и принимаемые органами самоуправления МБДОУ локальные нормативные акты.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1.3. Локальный  нормативный акт -  это  письменный  официальный документ, принятый (изданный) в определённой форме соответствующим органом МБДОУ в пределах его компетентности и направленный </w:t>
            </w:r>
            <w:proofErr w:type="gramStart"/>
            <w:r w:rsidRPr="00A41CE7">
              <w:t>на</w:t>
            </w:r>
            <w:proofErr w:type="gramEnd"/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регулирование производственной, управленческой, финансовой, кадровой и иной функциональной деятельности внутри МБДОУ.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 На основе Положения разрабатываются и принимаются следующие группы локальных нормативных актов.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1.4.1. Локальные акты, регламентирующие административную и финансово-хозяйственную деятельность, принимаются на Общем собрании работников МБДОУ,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1.4.2. Локальные акты, регламентирующие вопросы организации образовательного процесса, принимаются на Педагогическом совете,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1.4.3. Локальные акты, регламентирующие отношения работодателя с работниками и организацию учебно-методической работы, согласовываются с профсоюзным комитетом работников,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1.4.4. Локальные акты, регламентирующие деятельность органов самоуправления в МБДОУ, принимаются на первых заседаниях органов самоуправления,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1.4.5. Локальные акты, обеспечивающие правильное ведение делопроизводства МБДОУ, разрабатывает лицо, ответственное за ведение кадровой работы самостоятельно, либо с участием привлеченных специалистов и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1.4.6. Локальные акты организационно-распорядительного характера (приказы, распоряжения, уведомления и др.), проекты разрабатываются ответственными лицами (старшим воспитателем, завхозом), утверждаются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1.4.7. При принятии локальных нормативных актов, затрагивающих права  несовершеннолетних воспитанников, учитывается мнение Совета родителей.</w:t>
            </w:r>
          </w:p>
          <w:p w:rsidR="00A41CE7" w:rsidRPr="00A41CE7" w:rsidRDefault="00A41CE7" w:rsidP="00A41CE7">
            <w:pPr>
              <w:pStyle w:val="a5"/>
              <w:spacing w:after="240"/>
              <w:jc w:val="both"/>
              <w:rPr>
                <w:color w:val="FF0000"/>
              </w:rPr>
            </w:pPr>
            <w:r w:rsidRPr="00A41CE7">
              <w:t>1.5. Положение принимается на Общем собрании работников, утверждается приказом заведующего МБДОУ</w:t>
            </w:r>
            <w:r w:rsidRPr="00A41CE7">
              <w:rPr>
                <w:color w:val="FF0000"/>
              </w:rPr>
              <w:t>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>2. Виды локальных нормативных актов.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2.1. Локальные нормативные акты устанавливающие, изменяющие или отменяющие какие-либо нормы внутри МБДОУ могут издаваться и приниматься в следующих видах: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приказы и распоряжения;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решения;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положения;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инструкции;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правила;</w:t>
            </w:r>
          </w:p>
          <w:p w:rsidR="00A41CE7" w:rsidRDefault="00A41CE7" w:rsidP="00A41CE7">
            <w:pPr>
              <w:pStyle w:val="a5"/>
              <w:jc w:val="both"/>
            </w:pPr>
            <w:r w:rsidRPr="00A41CE7">
              <w:t>- порядок.</w:t>
            </w:r>
          </w:p>
          <w:p w:rsidR="00A41CE7" w:rsidRPr="00A41CE7" w:rsidRDefault="00A41CE7" w:rsidP="00A41CE7">
            <w:pPr>
              <w:pStyle w:val="a5"/>
              <w:jc w:val="both"/>
            </w:pP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2.2. Локально-нормативные акты классифицируются по следующим категориям: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2.2.1. По степени значимости: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- </w:t>
            </w:r>
            <w:proofErr w:type="gramStart"/>
            <w:r w:rsidRPr="00A41CE7">
              <w:t>обязательные</w:t>
            </w:r>
            <w:proofErr w:type="gramEnd"/>
            <w:r w:rsidRPr="00A41CE7">
              <w:t xml:space="preserve">  – состав таких актов определяется действующим трудовым и гражданским  законодательством;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не обязательные – такие документы прямо не предусмотрены законодательством и МБДОУ может принимать их по своему усмотрению.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2.2.2.По сфере деятельности: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общего характера – распространяются на всё МБДОУ;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 специального характера – касаются отдельных вопросов.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2.2.3. По кругу лиц: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-  </w:t>
            </w:r>
            <w:proofErr w:type="gramStart"/>
            <w:r w:rsidRPr="00A41CE7">
              <w:t>распространяющиеся</w:t>
            </w:r>
            <w:proofErr w:type="gramEnd"/>
            <w:r w:rsidRPr="00A41CE7">
              <w:t xml:space="preserve"> на всех работников МБДОУ;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- </w:t>
            </w:r>
            <w:proofErr w:type="gramStart"/>
            <w:r w:rsidRPr="00A41CE7">
              <w:t>распространяющиеся</w:t>
            </w:r>
            <w:proofErr w:type="gramEnd"/>
            <w:r w:rsidRPr="00A41CE7">
              <w:t xml:space="preserve"> на определенную категорию участников правоотношений.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2.2.4. По способу принятия: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- </w:t>
            </w:r>
            <w:proofErr w:type="gramStart"/>
            <w:r w:rsidRPr="00A41CE7">
              <w:t>принимаемые</w:t>
            </w:r>
            <w:proofErr w:type="gramEnd"/>
            <w:r w:rsidRPr="00A41CE7">
              <w:t xml:space="preserve"> работодателем (заведующим) единолично;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принимаемые с учётом мнения представительного органа МБДОУ.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2.2.5.  По сроку действия:</w:t>
            </w:r>
          </w:p>
          <w:p w:rsidR="00A41CE7" w:rsidRPr="00A41CE7" w:rsidRDefault="00A41CE7" w:rsidP="00A41CE7">
            <w:pPr>
              <w:pStyle w:val="a5"/>
              <w:jc w:val="both"/>
            </w:pPr>
            <w:proofErr w:type="gramStart"/>
            <w:r w:rsidRPr="00A41CE7">
              <w:t>-  постоянного действия  – бессрочные;</w:t>
            </w:r>
            <w:proofErr w:type="gramEnd"/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 с определённым сроком действия.</w:t>
            </w:r>
          </w:p>
          <w:p w:rsidR="00A41CE7" w:rsidRPr="00A41CE7" w:rsidRDefault="00A41CE7" w:rsidP="00A41CE7">
            <w:pPr>
              <w:pStyle w:val="a5"/>
              <w:jc w:val="both"/>
              <w:rPr>
                <w:i/>
              </w:rPr>
            </w:pPr>
            <w:r w:rsidRPr="00A41CE7">
              <w:rPr>
                <w:i/>
              </w:rPr>
              <w:t>2.2.6. По сроку хранения: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постоянного хранения;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- 75 лет;</w:t>
            </w:r>
          </w:p>
          <w:p w:rsidR="00A41CE7" w:rsidRPr="00A41CE7" w:rsidRDefault="00A41CE7" w:rsidP="00A41CE7">
            <w:pPr>
              <w:pStyle w:val="a5"/>
              <w:spacing w:after="240"/>
              <w:jc w:val="both"/>
            </w:pPr>
            <w:r w:rsidRPr="00A41CE7">
              <w:t>- другие.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>3. Структура и содержание локальных нормативных актов.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3.1.Структура и содержание локальных нормативных актов зависят от круга вопросов, в отношении которых необходимо принятие таких актов.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3.2. Структура локального нормативного акта состоит из следующих частей: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u w:val="single"/>
              </w:rPr>
              <w:t>- общие положения:</w:t>
            </w:r>
            <w:r w:rsidRPr="00A41CE7">
              <w:t xml:space="preserve"> перечень  регулируемых вопросов: нормативные правовые акты, в соответствии с которыми локальный акт принимается.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u w:val="single"/>
              </w:rPr>
              <w:t xml:space="preserve">- </w:t>
            </w:r>
            <w:proofErr w:type="gramStart"/>
            <w:r w:rsidRPr="00A41CE7">
              <w:rPr>
                <w:u w:val="single"/>
              </w:rPr>
              <w:t>о</w:t>
            </w:r>
            <w:proofErr w:type="gramEnd"/>
            <w:r w:rsidRPr="00A41CE7">
              <w:rPr>
                <w:u w:val="single"/>
              </w:rPr>
              <w:t>сновная часть:</w:t>
            </w:r>
            <w:r w:rsidRPr="00A41CE7">
              <w:t xml:space="preserve"> права и обязанности работника и работодателя, администрации, педагогического персонала, воспитанников и их родителей (законных представителей), действия сторон,  ответственность и пр.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u w:val="single"/>
              </w:rPr>
              <w:t>-  заключительные положения:</w:t>
            </w:r>
            <w:r w:rsidRPr="00A41CE7">
              <w:t xml:space="preserve"> время вступления локального нормативного акта в силу, сроки.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3.3. Текст локального нормативного акта может быть разделён на отдельные разделы, подразделы, пункты и т.д.</w:t>
            </w:r>
          </w:p>
          <w:p w:rsidR="00A41CE7" w:rsidRPr="00A41CE7" w:rsidRDefault="00A41CE7" w:rsidP="00A41CE7">
            <w:pPr>
              <w:pStyle w:val="a5"/>
              <w:spacing w:after="240"/>
              <w:jc w:val="both"/>
            </w:pPr>
            <w:r w:rsidRPr="00A41CE7">
              <w:t xml:space="preserve">3.4. Локальные нормативные  акты  могут содержать приложения, касающиеся вопросов, отражённых в этих актах, соответствующие пункты актов должны иметь ссылки на эти приложения.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 xml:space="preserve">4.  Порядок разработки локальных нормативных актов.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4.1. Проекты локальных нормативных актов разрабатываются по решению Педагогического совета, Общего собрания коллектива или администрации МБДОУ в зависимости от их компетенции, определенной уставом МБДОУ.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4.2. Рассмотрение проекта локального нормативного акта должно отражаться в протоколе заседания органа самоуправления МБДОУ. Гриф « Принято на Педагогическом совете или Общем собрании коллектива МБДОУ и т.д. протокол № _____ </w:t>
            </w:r>
            <w:proofErr w:type="gramStart"/>
            <w:r w:rsidRPr="00A41CE7">
              <w:t>от</w:t>
            </w:r>
            <w:proofErr w:type="gramEnd"/>
            <w:r w:rsidRPr="00A41CE7">
              <w:t xml:space="preserve"> ______»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4.2. Порядок разработки локальных нормативных актов состоит из следующих этапов: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4.2.1. Определение вопросов, по которым требуются разработка и утверждение локального нормативного акта.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4.2.2. Определение этапов и сроков разработки локального нормативного акта.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lastRenderedPageBreak/>
              <w:t>4.2.3. Создание рабочей группы по разработке локального нормативного</w:t>
            </w:r>
            <w:r w:rsidR="00605A12">
              <w:t xml:space="preserve"> </w:t>
            </w:r>
            <w:r w:rsidRPr="00A41CE7">
              <w:t>акта. Группа может состоять из представителей администрации, педагогического и  общественного совета МБДОУ.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4.2.4. Подготовка проекта локального нормативного акта.</w:t>
            </w:r>
          </w:p>
          <w:p w:rsidR="00A41CE7" w:rsidRPr="00A41CE7" w:rsidRDefault="00A41CE7" w:rsidP="00A41CE7">
            <w:pPr>
              <w:pStyle w:val="a5"/>
              <w:spacing w:after="240"/>
              <w:jc w:val="both"/>
            </w:pPr>
            <w:r w:rsidRPr="00A41CE7">
              <w:t>4.2.5. Согласование проекта локального нормативного акта.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5</w:t>
            </w:r>
            <w:r w:rsidRPr="00A41CE7">
              <w:rPr>
                <w:b/>
              </w:rPr>
              <w:t>.  Порядок принятия и ввод в действие локальных нормативных актов.</w:t>
            </w:r>
            <w:r w:rsidRPr="00A41CE7">
              <w:t xml:space="preserve"> 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5.1. В соответствии с уставом МБДОУ локальные нормативные акты принимаются уполномоченным органом и утверждаются заведующим МБДОУ.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5.2. Датой принятия локального нормативного акта считается дата его принятия соответствующим органом управления,  если иное не предусмотрено самим локальным нормативным актом.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5.3. Заведующий МБДОУ издаёт приказ об утверждении локального нормативного акта, в котором отражается: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дата введения локального нормативного акта в действие;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указание об ознакомлении работников МБДОУ с актом и сроки ознакомления (при необходимости);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фамилии и должности лиц, ответственных за ознакомление  и  соблюдение локального нормативного акта;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другие условия.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5.4. Локальные нормативные акты действительны в течение 5 (пяти) лет с момента их принятия. По истечении указанного срока локальный нормативный акт подлежит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локальные нормативные акты могут быть повторно приняты в той же редакции.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5.5. Локальные нормативные акты обязательно регистрируются в журнале: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« Регистрация локальных нормативных актов МБДОУ» (приложение № 1).</w:t>
            </w:r>
          </w:p>
          <w:p w:rsidR="00A41CE7" w:rsidRPr="00A41CE7" w:rsidRDefault="00A41CE7" w:rsidP="00A41CE7">
            <w:pPr>
              <w:pStyle w:val="a5"/>
              <w:jc w:val="both"/>
            </w:pP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>6. Порядок ознакомления с локальными нормативными актами.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 6.1. Ознакомление  работников МБДОУ  с локальными нормативными актами производится после утверждения их заведующим.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6.2.С принятыми  локальными нормативными актами должны быть  ознакомлены под роспись  работники МБДОУ, которых касаются, принятые нормы (правила).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6.3. Ознакомление с локальными нормативными актами лиц, вновь поступающих на работу, производится при оформлении заявления о приёме на работу. Ознакомление с локальными нормативными актами лиц находящихся в длительных служебных командировках, отпусках, в том числе отпуске по беременности и родам, уходу за малолетним ребёнком,  а равно лиц, на длительный срок освобождённых от работы по медицинским показаниям, производится  в первый день выхода на работу таких работников.</w:t>
            </w:r>
          </w:p>
          <w:p w:rsidR="00A41CE7" w:rsidRPr="00A41CE7" w:rsidRDefault="00A41CE7" w:rsidP="00A41CE7">
            <w:pPr>
              <w:pStyle w:val="a5"/>
              <w:jc w:val="both"/>
              <w:rPr>
                <w:b/>
              </w:rPr>
            </w:pPr>
            <w:r w:rsidRPr="00A41CE7">
              <w:t xml:space="preserve">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 xml:space="preserve">7. Порядок изменения, дополнения и отмены локальных нормативных актов. 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7.1. МБДОУ вправе вносить изменения в локальные нормативные акты: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в связи со вступлением в силу либо изменением законодательства или другого нормативного акта;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 досрочно, по собственному усмотрению;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 внесение изменений в учредительные документы.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 xml:space="preserve"> 7.2.</w:t>
            </w:r>
            <w:r w:rsidR="00605A12">
              <w:t xml:space="preserve"> </w:t>
            </w:r>
            <w:r w:rsidRPr="00A41CE7">
              <w:t>Изменения вносятся в том же порядке, в котором локальный акт был принят.</w:t>
            </w:r>
          </w:p>
          <w:p w:rsidR="00A41CE7" w:rsidRPr="00A41CE7" w:rsidRDefault="00605A12" w:rsidP="00A41CE7">
            <w:pPr>
              <w:pStyle w:val="a5"/>
              <w:jc w:val="both"/>
            </w:pPr>
            <w:r>
              <w:t xml:space="preserve"> 7.3. </w:t>
            </w:r>
            <w:r w:rsidR="00A41CE7" w:rsidRPr="00A41CE7">
              <w:t>Основаниями для прекращения действия локального нормативного акта или отдельных его положений являются: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t>- истечение срока действия, если при разработке акта был определён период его действия;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lastRenderedPageBreak/>
              <w:t>- вступление в силу закона или другого нормативного правового акта.</w:t>
            </w:r>
          </w:p>
          <w:p w:rsidR="00A41CE7" w:rsidRPr="00A41CE7" w:rsidRDefault="00A41CE7" w:rsidP="00A41CE7">
            <w:pPr>
              <w:pStyle w:val="a5"/>
              <w:jc w:val="both"/>
              <w:rPr>
                <w:b/>
              </w:rPr>
            </w:pPr>
            <w:r w:rsidRPr="00A41CE7">
              <w:t>7.4. Отмена локального акта в связи с утратой силы производится приказом по МБДОУ 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b/>
              </w:rPr>
              <w:t>8. Заключительные  положения.</w:t>
            </w:r>
          </w:p>
          <w:p w:rsidR="00A41CE7" w:rsidRPr="00A41CE7" w:rsidRDefault="00A41CE7" w:rsidP="00A41CE7">
            <w:pPr>
              <w:pStyle w:val="a5"/>
              <w:jc w:val="both"/>
              <w:rPr>
                <w:color w:val="000000"/>
              </w:rPr>
            </w:pPr>
            <w:r w:rsidRPr="00A41CE7">
              <w:t xml:space="preserve">       8.1.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Общим собранием и утверждаются заведующим </w:t>
            </w:r>
            <w:r w:rsidRPr="00A41CE7">
              <w:rPr>
                <w:color w:val="000000"/>
                <w:shd w:val="clear" w:color="auto" w:fill="FFFFFF"/>
              </w:rPr>
              <w:t>МБДОУ</w:t>
            </w:r>
            <w:r w:rsidRPr="00A41CE7">
              <w:t>.</w:t>
            </w:r>
          </w:p>
          <w:p w:rsidR="00A41CE7" w:rsidRPr="00A41CE7" w:rsidRDefault="00A41CE7" w:rsidP="00A41CE7">
            <w:pPr>
              <w:pStyle w:val="a5"/>
              <w:jc w:val="both"/>
            </w:pPr>
            <w:r w:rsidRPr="00A41CE7">
              <w:rPr>
                <w:color w:val="000000"/>
              </w:rPr>
              <w:t xml:space="preserve">      8.2.</w:t>
            </w:r>
            <w:r w:rsidRPr="00A41CE7">
              <w:t>Срок действия Положения не ограничен. Положение действует до принятия нового.</w:t>
            </w:r>
          </w:p>
          <w:p w:rsidR="00A41CE7" w:rsidRPr="00A41CE7" w:rsidRDefault="00A41CE7" w:rsidP="00A41CE7">
            <w:pPr>
              <w:pStyle w:val="a5"/>
              <w:jc w:val="both"/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A41CE7" w:rsidRPr="00A41CE7" w:rsidRDefault="00A41CE7" w:rsidP="00A41CE7">
            <w:pPr>
              <w:pStyle w:val="a5"/>
              <w:snapToGrid w:val="0"/>
              <w:jc w:val="both"/>
            </w:pPr>
          </w:p>
        </w:tc>
      </w:tr>
    </w:tbl>
    <w:p w:rsidR="000530A9" w:rsidRDefault="000530A9" w:rsidP="000530A9">
      <w:pPr>
        <w:pStyle w:val="a5"/>
        <w:spacing w:line="200" w:lineRule="atLeast"/>
        <w:jc w:val="both"/>
      </w:pPr>
    </w:p>
    <w:p w:rsidR="00605A12" w:rsidRDefault="00605A12" w:rsidP="000530A9">
      <w:pPr>
        <w:pStyle w:val="a5"/>
        <w:spacing w:line="200" w:lineRule="atLeast"/>
        <w:jc w:val="both"/>
      </w:pPr>
    </w:p>
    <w:p w:rsidR="00605A12" w:rsidRPr="00A41CE7" w:rsidRDefault="00605A12" w:rsidP="000530A9">
      <w:pPr>
        <w:pStyle w:val="a5"/>
        <w:spacing w:line="200" w:lineRule="atLeast"/>
        <w:jc w:val="both"/>
      </w:pPr>
    </w:p>
    <w:p w:rsidR="001E3556" w:rsidRPr="00A41CE7" w:rsidRDefault="001E3556" w:rsidP="00605A12">
      <w:pPr>
        <w:pStyle w:val="a5"/>
        <w:ind w:right="282"/>
        <w:jc w:val="right"/>
        <w:rPr>
          <w:color w:val="000000"/>
        </w:rPr>
      </w:pPr>
      <w:r w:rsidRPr="00A41CE7">
        <w:rPr>
          <w:color w:val="000000"/>
        </w:rPr>
        <w:t xml:space="preserve">                                                             Приложение № 1 </w:t>
      </w:r>
    </w:p>
    <w:p w:rsidR="001E3556" w:rsidRPr="00A41CE7" w:rsidRDefault="001E3556" w:rsidP="00605A12">
      <w:pPr>
        <w:pStyle w:val="a5"/>
        <w:ind w:right="282"/>
        <w:jc w:val="right"/>
        <w:rPr>
          <w:color w:val="000000"/>
        </w:rPr>
      </w:pPr>
      <w:r w:rsidRPr="00A41CE7">
        <w:rPr>
          <w:color w:val="000000"/>
        </w:rPr>
        <w:tab/>
      </w:r>
      <w:r w:rsidRPr="00A41CE7">
        <w:rPr>
          <w:color w:val="000000"/>
        </w:rPr>
        <w:tab/>
      </w:r>
      <w:r w:rsidRPr="00A41CE7">
        <w:rPr>
          <w:color w:val="000000"/>
        </w:rPr>
        <w:tab/>
      </w:r>
      <w:r w:rsidRPr="00A41CE7">
        <w:rPr>
          <w:color w:val="000000"/>
        </w:rPr>
        <w:tab/>
      </w:r>
      <w:r w:rsidRPr="00A41CE7">
        <w:rPr>
          <w:color w:val="000000"/>
        </w:rPr>
        <w:tab/>
      </w:r>
      <w:r w:rsidRPr="00A41CE7">
        <w:rPr>
          <w:color w:val="000000"/>
        </w:rPr>
        <w:tab/>
        <w:t>к Положению о локальных нормативных актах</w:t>
      </w:r>
    </w:p>
    <w:p w:rsidR="001E3556" w:rsidRDefault="001E3556" w:rsidP="001E3556">
      <w:pPr>
        <w:pStyle w:val="a5"/>
        <w:jc w:val="both"/>
        <w:rPr>
          <w:color w:val="000000"/>
        </w:rPr>
      </w:pPr>
    </w:p>
    <w:p w:rsidR="00605A12" w:rsidRPr="00A41CE7" w:rsidRDefault="00605A12" w:rsidP="001E3556">
      <w:pPr>
        <w:pStyle w:val="a5"/>
        <w:jc w:val="both"/>
        <w:rPr>
          <w:color w:val="000000"/>
        </w:rPr>
      </w:pPr>
    </w:p>
    <w:p w:rsidR="001E3556" w:rsidRPr="00A41CE7" w:rsidRDefault="001E3556" w:rsidP="001E3556">
      <w:pPr>
        <w:pStyle w:val="a5"/>
        <w:jc w:val="both"/>
        <w:rPr>
          <w:color w:val="000000"/>
        </w:rPr>
      </w:pPr>
      <w:r w:rsidRPr="00A41CE7">
        <w:rPr>
          <w:color w:val="000000"/>
        </w:rPr>
        <w:t xml:space="preserve">                       Книга регистрации локальных нормативных актов МБДОУ</w:t>
      </w:r>
    </w:p>
    <w:p w:rsidR="001E3556" w:rsidRPr="00A41CE7" w:rsidRDefault="001E3556" w:rsidP="001E3556">
      <w:pPr>
        <w:pStyle w:val="a5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1877"/>
        <w:gridCol w:w="2821"/>
        <w:gridCol w:w="1864"/>
        <w:gridCol w:w="1819"/>
      </w:tblGrid>
      <w:tr w:rsidR="001E3556" w:rsidRPr="00A41CE7" w:rsidTr="00605A1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>№</w:t>
            </w:r>
          </w:p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41CE7">
              <w:rPr>
                <w:color w:val="000000"/>
              </w:rPr>
              <w:t>п</w:t>
            </w:r>
            <w:proofErr w:type="gramEnd"/>
            <w:r w:rsidRPr="00A41CE7">
              <w:rPr>
                <w:color w:val="000000"/>
              </w:rPr>
              <w:t>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A12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 xml:space="preserve">Дата утверждения </w:t>
            </w:r>
          </w:p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>№ приказа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>Наименование</w:t>
            </w:r>
          </w:p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>локального нормативного акта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56" w:rsidRPr="00A41CE7" w:rsidRDefault="001E3556" w:rsidP="00605A12">
            <w:pPr>
              <w:pStyle w:val="a5"/>
              <w:jc w:val="center"/>
              <w:rPr>
                <w:color w:val="000000"/>
              </w:rPr>
            </w:pPr>
            <w:r w:rsidRPr="00A41CE7">
              <w:rPr>
                <w:color w:val="000000"/>
              </w:rPr>
              <w:t>Дата ввода в действие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56" w:rsidRPr="00A41CE7" w:rsidRDefault="001E3556" w:rsidP="00605A12">
            <w:pPr>
              <w:pStyle w:val="a5"/>
              <w:jc w:val="center"/>
            </w:pPr>
            <w:r w:rsidRPr="00A41CE7">
              <w:rPr>
                <w:color w:val="000000"/>
              </w:rPr>
              <w:t>Дата прекращения действия.</w:t>
            </w:r>
          </w:p>
        </w:tc>
      </w:tr>
      <w:tr w:rsidR="001E3556" w:rsidRPr="00A41CE7" w:rsidTr="003D166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</w:tr>
      <w:tr w:rsidR="001E3556" w:rsidRPr="00A41CE7" w:rsidTr="003D166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</w:tr>
      <w:tr w:rsidR="001E3556" w:rsidRPr="00A41CE7" w:rsidTr="003D166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</w:tr>
      <w:tr w:rsidR="001E3556" w:rsidRPr="00A41CE7" w:rsidTr="003D166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56" w:rsidRPr="00A41CE7" w:rsidRDefault="001E3556" w:rsidP="003D1667">
            <w:pPr>
              <w:pStyle w:val="a5"/>
              <w:snapToGrid w:val="0"/>
              <w:jc w:val="both"/>
              <w:rPr>
                <w:color w:val="000000"/>
              </w:rPr>
            </w:pPr>
          </w:p>
        </w:tc>
      </w:tr>
    </w:tbl>
    <w:p w:rsidR="001E3556" w:rsidRPr="00A41CE7" w:rsidRDefault="001E3556" w:rsidP="001E3556">
      <w:pPr>
        <w:pStyle w:val="a5"/>
        <w:jc w:val="both"/>
        <w:rPr>
          <w:color w:val="000000"/>
        </w:rPr>
      </w:pPr>
    </w:p>
    <w:p w:rsidR="005A7ED7" w:rsidRPr="00A41CE7" w:rsidRDefault="005A7ED7">
      <w:pPr>
        <w:rPr>
          <w:sz w:val="24"/>
          <w:szCs w:val="24"/>
        </w:rPr>
      </w:pPr>
    </w:p>
    <w:sectPr w:rsidR="005A7ED7" w:rsidRPr="00A41CE7" w:rsidSect="008F524D">
      <w:footerReference w:type="default" r:id="rId9"/>
      <w:pgSz w:w="11906" w:h="16838"/>
      <w:pgMar w:top="1134" w:right="850" w:bottom="1134" w:left="141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0" w:rsidRDefault="00680F80" w:rsidP="001E3556">
      <w:pPr>
        <w:spacing w:after="0" w:line="240" w:lineRule="auto"/>
      </w:pPr>
      <w:r>
        <w:separator/>
      </w:r>
    </w:p>
  </w:endnote>
  <w:endnote w:type="continuationSeparator" w:id="0">
    <w:p w:rsidR="00680F80" w:rsidRDefault="00680F80" w:rsidP="001E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2765"/>
      <w:docPartObj>
        <w:docPartGallery w:val="Page Numbers (Bottom of Page)"/>
        <w:docPartUnique/>
      </w:docPartObj>
    </w:sdtPr>
    <w:sdtEndPr/>
    <w:sdtContent>
      <w:p w:rsidR="001E3556" w:rsidRDefault="001E35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4D">
          <w:rPr>
            <w:noProof/>
          </w:rPr>
          <w:t>1</w:t>
        </w:r>
        <w:r>
          <w:fldChar w:fldCharType="end"/>
        </w:r>
      </w:p>
    </w:sdtContent>
  </w:sdt>
  <w:p w:rsidR="001E3556" w:rsidRDefault="001E35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0" w:rsidRDefault="00680F80" w:rsidP="001E3556">
      <w:pPr>
        <w:spacing w:after="0" w:line="240" w:lineRule="auto"/>
      </w:pPr>
      <w:r>
        <w:separator/>
      </w:r>
    </w:p>
  </w:footnote>
  <w:footnote w:type="continuationSeparator" w:id="0">
    <w:p w:rsidR="00680F80" w:rsidRDefault="00680F80" w:rsidP="001E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6"/>
    <w:rsid w:val="00004570"/>
    <w:rsid w:val="000530A9"/>
    <w:rsid w:val="001E3556"/>
    <w:rsid w:val="00346254"/>
    <w:rsid w:val="003C1050"/>
    <w:rsid w:val="00520321"/>
    <w:rsid w:val="005A7ED7"/>
    <w:rsid w:val="005E7602"/>
    <w:rsid w:val="00605A12"/>
    <w:rsid w:val="00614A05"/>
    <w:rsid w:val="00680F80"/>
    <w:rsid w:val="00713918"/>
    <w:rsid w:val="00820E9C"/>
    <w:rsid w:val="008F524D"/>
    <w:rsid w:val="00927FA4"/>
    <w:rsid w:val="00A41CE7"/>
    <w:rsid w:val="00AB47E8"/>
    <w:rsid w:val="00C873EC"/>
    <w:rsid w:val="00D86073"/>
    <w:rsid w:val="00E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6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1E3556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55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1E3556"/>
    <w:pPr>
      <w:spacing w:after="120"/>
    </w:pPr>
  </w:style>
  <w:style w:type="character" w:customStyle="1" w:styleId="a4">
    <w:name w:val="Основной текст Знак"/>
    <w:basedOn w:val="a1"/>
    <w:link w:val="a0"/>
    <w:rsid w:val="001E3556"/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1E3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E3556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1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E3556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524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6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1E3556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55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1E3556"/>
    <w:pPr>
      <w:spacing w:after="120"/>
    </w:pPr>
  </w:style>
  <w:style w:type="character" w:customStyle="1" w:styleId="a4">
    <w:name w:val="Основной текст Знак"/>
    <w:basedOn w:val="a1"/>
    <w:link w:val="a0"/>
    <w:rsid w:val="001E3556"/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1E3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E3556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1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E3556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524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2016-03-15T13:04:00Z</dcterms:created>
  <dcterms:modified xsi:type="dcterms:W3CDTF">2016-03-15T13:04:00Z</dcterms:modified>
</cp:coreProperties>
</file>